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62" w:rsidRPr="002810B7" w:rsidRDefault="00055E62" w:rsidP="00055E62">
      <w:pPr>
        <w:jc w:val="right"/>
        <w:rPr>
          <w:sz w:val="24"/>
          <w:szCs w:val="24"/>
          <w:lang w:val="en-US"/>
        </w:rPr>
      </w:pPr>
      <w:r w:rsidRPr="002810B7">
        <w:rPr>
          <w:sz w:val="24"/>
          <w:szCs w:val="24"/>
          <w:lang w:val="en-US"/>
        </w:rPr>
        <w:t>Appendix №2</w:t>
      </w:r>
    </w:p>
    <w:p w:rsidR="00055E62" w:rsidRPr="002810B7" w:rsidRDefault="00055E62" w:rsidP="00055E62">
      <w:pPr>
        <w:shd w:val="clear" w:color="auto" w:fill="FFFFFF"/>
        <w:spacing w:line="317" w:lineRule="exact"/>
        <w:ind w:left="567" w:right="214" w:hanging="567"/>
        <w:jc w:val="center"/>
        <w:rPr>
          <w:b/>
          <w:sz w:val="24"/>
          <w:szCs w:val="24"/>
          <w:lang w:val="en-US"/>
        </w:rPr>
      </w:pPr>
      <w:r w:rsidRPr="002810B7">
        <w:rPr>
          <w:b/>
          <w:sz w:val="24"/>
          <w:szCs w:val="24"/>
          <w:lang w:val="en-US"/>
        </w:rPr>
        <w:t>TECHNICAL TASK</w:t>
      </w:r>
    </w:p>
    <w:p w:rsidR="00055E62" w:rsidRPr="002810B7" w:rsidRDefault="00055E62" w:rsidP="00055E62">
      <w:pPr>
        <w:shd w:val="clear" w:color="auto" w:fill="FFFFFF"/>
        <w:spacing w:line="317" w:lineRule="exact"/>
        <w:ind w:left="567" w:right="214" w:hanging="567"/>
        <w:jc w:val="center"/>
        <w:rPr>
          <w:rStyle w:val="140pt"/>
          <w:sz w:val="24"/>
          <w:szCs w:val="24"/>
          <w:lang w:val="en-US"/>
        </w:rPr>
      </w:pPr>
      <w:proofErr w:type="gramStart"/>
      <w:r w:rsidRPr="002810B7">
        <w:rPr>
          <w:rStyle w:val="140pt"/>
          <w:sz w:val="24"/>
          <w:szCs w:val="24"/>
          <w:lang w:val="en-US"/>
        </w:rPr>
        <w:t>on</w:t>
      </w:r>
      <w:proofErr w:type="gramEnd"/>
      <w:r w:rsidRPr="002810B7">
        <w:rPr>
          <w:rStyle w:val="140pt"/>
          <w:sz w:val="24"/>
          <w:szCs w:val="24"/>
          <w:lang w:val="en-US"/>
        </w:rPr>
        <w:t xml:space="preserve"> </w:t>
      </w:r>
      <w:r w:rsidRPr="002810B7">
        <w:rPr>
          <w:bCs/>
          <w:sz w:val="24"/>
          <w:szCs w:val="24"/>
          <w:lang w:val="en-US"/>
        </w:rPr>
        <w:t>repair of fire safety system</w:t>
      </w:r>
      <w:r w:rsidRPr="002810B7">
        <w:rPr>
          <w:rStyle w:val="140pt"/>
          <w:sz w:val="24"/>
          <w:szCs w:val="24"/>
          <w:lang w:val="en-US"/>
        </w:rPr>
        <w:t xml:space="preserve"> of </w:t>
      </w:r>
      <w:r w:rsidRPr="002810B7">
        <w:rPr>
          <w:bCs/>
          <w:sz w:val="24"/>
          <w:szCs w:val="24"/>
          <w:lang w:val="en-US"/>
        </w:rPr>
        <w:t xml:space="preserve">the Russian Center of Science and Culture (RCSC) in Nepal, Kathmandu in accordance with the requirements set out in the "Technical Task" </w:t>
      </w:r>
      <w:r w:rsidRPr="002810B7">
        <w:rPr>
          <w:rStyle w:val="140pt"/>
          <w:sz w:val="24"/>
          <w:szCs w:val="24"/>
          <w:lang w:val="en-US"/>
        </w:rPr>
        <w:t>in the Federal Democratic Republic of Nepal, Kathmandu</w:t>
      </w:r>
    </w:p>
    <w:p w:rsidR="00055E62" w:rsidRPr="002810B7" w:rsidRDefault="00055E62" w:rsidP="00055E62">
      <w:pPr>
        <w:shd w:val="clear" w:color="auto" w:fill="FFFFFF"/>
        <w:spacing w:line="317" w:lineRule="exact"/>
        <w:ind w:left="567" w:right="214" w:hanging="567"/>
        <w:jc w:val="center"/>
        <w:rPr>
          <w:rStyle w:val="140pt"/>
          <w:sz w:val="24"/>
          <w:szCs w:val="24"/>
          <w:lang w:val="en-US"/>
        </w:rPr>
      </w:pPr>
      <w:bookmarkStart w:id="0" w:name="_GoBack"/>
      <w:bookmarkEnd w:id="0"/>
    </w:p>
    <w:p w:rsidR="00055E62" w:rsidRPr="002810B7" w:rsidRDefault="00055E62" w:rsidP="00055E62">
      <w:pPr>
        <w:jc w:val="left"/>
        <w:rPr>
          <w:b/>
          <w:bCs/>
          <w:sz w:val="24"/>
          <w:szCs w:val="24"/>
          <w:lang w:val="en-US"/>
        </w:rPr>
      </w:pPr>
      <w:r w:rsidRPr="002810B7">
        <w:rPr>
          <w:b/>
          <w:bCs/>
          <w:sz w:val="24"/>
          <w:szCs w:val="24"/>
          <w:lang w:val="en-US"/>
        </w:rPr>
        <w:t xml:space="preserve">Service to be provided on address: </w:t>
      </w:r>
      <w:r w:rsidRPr="002810B7">
        <w:rPr>
          <w:bCs/>
          <w:sz w:val="24"/>
          <w:szCs w:val="24"/>
          <w:lang w:val="en-US"/>
        </w:rPr>
        <w:t xml:space="preserve">Kathmandu, area 31, Kamal </w:t>
      </w:r>
      <w:proofErr w:type="spellStart"/>
      <w:r w:rsidRPr="002810B7">
        <w:rPr>
          <w:bCs/>
          <w:sz w:val="24"/>
          <w:szCs w:val="24"/>
          <w:lang w:val="en-US"/>
        </w:rPr>
        <w:t>Pokhari</w:t>
      </w:r>
      <w:proofErr w:type="spellEnd"/>
      <w:r w:rsidRPr="002810B7">
        <w:rPr>
          <w:bCs/>
          <w:sz w:val="24"/>
          <w:szCs w:val="24"/>
          <w:lang w:val="en-US"/>
        </w:rPr>
        <w:t>; P.O.B.1433, Pashupati-3, house 1055.</w:t>
      </w:r>
    </w:p>
    <w:p w:rsidR="00055E62" w:rsidRPr="002810B7" w:rsidRDefault="00055E62" w:rsidP="00055E62">
      <w:pPr>
        <w:jc w:val="left"/>
        <w:rPr>
          <w:sz w:val="24"/>
          <w:szCs w:val="24"/>
          <w:lang w:val="en-US"/>
        </w:rPr>
      </w:pPr>
    </w:p>
    <w:p w:rsidR="00055E62" w:rsidRPr="002810B7" w:rsidRDefault="00055E62" w:rsidP="00055E62">
      <w:pPr>
        <w:numPr>
          <w:ilvl w:val="0"/>
          <w:numId w:val="1"/>
        </w:numPr>
        <w:autoSpaceDE w:val="0"/>
        <w:autoSpaceDN w:val="0"/>
        <w:adjustRightInd w:val="0"/>
        <w:spacing w:line="276" w:lineRule="auto"/>
        <w:ind w:right="142"/>
        <w:jc w:val="center"/>
        <w:rPr>
          <w:b/>
          <w:bCs/>
          <w:sz w:val="24"/>
          <w:szCs w:val="24"/>
        </w:rPr>
      </w:pPr>
      <w:r w:rsidRPr="002810B7">
        <w:rPr>
          <w:b/>
          <w:bCs/>
          <w:sz w:val="24"/>
          <w:szCs w:val="24"/>
          <w:lang w:val="en-US"/>
        </w:rPr>
        <w:t>List of services:</w:t>
      </w:r>
    </w:p>
    <w:tbl>
      <w:tblPr>
        <w:tblStyle w:val="a9"/>
        <w:tblW w:w="0" w:type="auto"/>
        <w:tblLook w:val="04A0" w:firstRow="1" w:lastRow="0" w:firstColumn="1" w:lastColumn="0" w:noHBand="0" w:noVBand="1"/>
      </w:tblPr>
      <w:tblGrid>
        <w:gridCol w:w="1463"/>
        <w:gridCol w:w="5353"/>
        <w:gridCol w:w="1113"/>
        <w:gridCol w:w="1421"/>
      </w:tblGrid>
      <w:tr w:rsidR="00055E62" w:rsidRPr="002810B7" w:rsidTr="00315771">
        <w:tc>
          <w:tcPr>
            <w:tcW w:w="743" w:type="dxa"/>
          </w:tcPr>
          <w:p w:rsidR="00055E62" w:rsidRPr="002810B7" w:rsidRDefault="00055E62" w:rsidP="00315771">
            <w:pPr>
              <w:jc w:val="center"/>
              <w:rPr>
                <w:sz w:val="24"/>
                <w:szCs w:val="24"/>
              </w:rPr>
            </w:pPr>
            <w:proofErr w:type="spellStart"/>
            <w:r w:rsidRPr="002810B7">
              <w:rPr>
                <w:sz w:val="24"/>
                <w:szCs w:val="24"/>
              </w:rPr>
              <w:t>NNo</w:t>
            </w:r>
            <w:proofErr w:type="spellEnd"/>
            <w:r w:rsidRPr="002810B7">
              <w:rPr>
                <w:sz w:val="24"/>
                <w:szCs w:val="24"/>
              </w:rPr>
              <w:t>.</w:t>
            </w:r>
          </w:p>
        </w:tc>
        <w:tc>
          <w:tcPr>
            <w:tcW w:w="6149" w:type="dxa"/>
          </w:tcPr>
          <w:p w:rsidR="00055E62" w:rsidRPr="002810B7" w:rsidRDefault="00055E62" w:rsidP="00315771">
            <w:pPr>
              <w:jc w:val="center"/>
              <w:rPr>
                <w:sz w:val="24"/>
                <w:szCs w:val="24"/>
              </w:rPr>
            </w:pPr>
            <w:proofErr w:type="spellStart"/>
            <w:r w:rsidRPr="002810B7">
              <w:rPr>
                <w:sz w:val="24"/>
                <w:szCs w:val="24"/>
              </w:rPr>
              <w:t>Type</w:t>
            </w:r>
            <w:proofErr w:type="spellEnd"/>
            <w:r w:rsidRPr="002810B7">
              <w:rPr>
                <w:sz w:val="24"/>
                <w:szCs w:val="24"/>
              </w:rPr>
              <w:t xml:space="preserve"> of </w:t>
            </w:r>
            <w:proofErr w:type="spellStart"/>
            <w:r w:rsidRPr="002810B7">
              <w:rPr>
                <w:sz w:val="24"/>
                <w:szCs w:val="24"/>
              </w:rPr>
              <w:t>work</w:t>
            </w:r>
            <w:proofErr w:type="spellEnd"/>
          </w:p>
        </w:tc>
        <w:tc>
          <w:tcPr>
            <w:tcW w:w="1206" w:type="dxa"/>
          </w:tcPr>
          <w:p w:rsidR="00055E62" w:rsidRPr="002810B7" w:rsidRDefault="00055E62" w:rsidP="00315771">
            <w:pPr>
              <w:ind w:firstLine="0"/>
              <w:rPr>
                <w:sz w:val="24"/>
                <w:szCs w:val="24"/>
              </w:rPr>
            </w:pPr>
            <w:proofErr w:type="spellStart"/>
            <w:r w:rsidRPr="002810B7">
              <w:rPr>
                <w:sz w:val="24"/>
                <w:szCs w:val="24"/>
              </w:rPr>
              <w:t>Unit</w:t>
            </w:r>
            <w:proofErr w:type="spellEnd"/>
            <w:r w:rsidRPr="002810B7">
              <w:rPr>
                <w:sz w:val="24"/>
                <w:szCs w:val="24"/>
              </w:rPr>
              <w:t xml:space="preserve"> </w:t>
            </w:r>
          </w:p>
        </w:tc>
        <w:tc>
          <w:tcPr>
            <w:tcW w:w="1478" w:type="dxa"/>
          </w:tcPr>
          <w:p w:rsidR="00055E62" w:rsidRPr="002810B7" w:rsidRDefault="00055E62" w:rsidP="00315771">
            <w:pPr>
              <w:ind w:firstLine="0"/>
              <w:rPr>
                <w:sz w:val="24"/>
                <w:szCs w:val="24"/>
              </w:rPr>
            </w:pPr>
            <w:proofErr w:type="spellStart"/>
            <w:r w:rsidRPr="002810B7">
              <w:rPr>
                <w:sz w:val="24"/>
                <w:szCs w:val="24"/>
              </w:rPr>
              <w:t>Quantity</w:t>
            </w:r>
            <w:proofErr w:type="spellEnd"/>
          </w:p>
        </w:tc>
      </w:tr>
      <w:tr w:rsidR="00055E62" w:rsidRPr="002810B7" w:rsidTr="00315771">
        <w:tc>
          <w:tcPr>
            <w:tcW w:w="743" w:type="dxa"/>
          </w:tcPr>
          <w:p w:rsidR="00055E62" w:rsidRPr="002810B7" w:rsidRDefault="00055E62" w:rsidP="00315771">
            <w:pPr>
              <w:jc w:val="center"/>
              <w:rPr>
                <w:sz w:val="24"/>
                <w:szCs w:val="24"/>
              </w:rPr>
            </w:pPr>
            <w:r w:rsidRPr="002810B7">
              <w:rPr>
                <w:sz w:val="24"/>
                <w:szCs w:val="24"/>
              </w:rPr>
              <w:t>11</w:t>
            </w:r>
          </w:p>
        </w:tc>
        <w:tc>
          <w:tcPr>
            <w:tcW w:w="6149" w:type="dxa"/>
          </w:tcPr>
          <w:p w:rsidR="00055E62" w:rsidRPr="00055E62" w:rsidRDefault="00055E62" w:rsidP="00315771">
            <w:pPr>
              <w:ind w:firstLine="0"/>
              <w:jc w:val="left"/>
              <w:rPr>
                <w:sz w:val="24"/>
                <w:szCs w:val="24"/>
                <w:lang w:val="en-US"/>
              </w:rPr>
            </w:pPr>
            <w:r w:rsidRPr="00055E62">
              <w:rPr>
                <w:sz w:val="24"/>
                <w:szCs w:val="24"/>
                <w:lang w:val="en-US"/>
              </w:rPr>
              <w:t>Purchasing and installation a control panel motherboard.New Model: FS-8 Zone, Device Model Number: 2351 EC, manufacturer's name: ASES (India).</w:t>
            </w:r>
          </w:p>
        </w:tc>
        <w:tc>
          <w:tcPr>
            <w:tcW w:w="1206" w:type="dxa"/>
          </w:tcPr>
          <w:p w:rsidR="00055E62" w:rsidRPr="002810B7" w:rsidRDefault="00055E62" w:rsidP="00315771">
            <w:pPr>
              <w:ind w:firstLine="0"/>
            </w:pPr>
            <w:r w:rsidRPr="002810B7">
              <w:t>PCS.</w:t>
            </w:r>
          </w:p>
        </w:tc>
        <w:tc>
          <w:tcPr>
            <w:tcW w:w="1478" w:type="dxa"/>
          </w:tcPr>
          <w:p w:rsidR="00055E62" w:rsidRPr="002810B7" w:rsidRDefault="00055E62" w:rsidP="00315771">
            <w:pPr>
              <w:jc w:val="center"/>
              <w:rPr>
                <w:sz w:val="24"/>
                <w:szCs w:val="24"/>
              </w:rPr>
            </w:pPr>
            <w:r w:rsidRPr="002810B7">
              <w:rPr>
                <w:sz w:val="24"/>
                <w:szCs w:val="24"/>
              </w:rPr>
              <w:t>1</w:t>
            </w:r>
          </w:p>
        </w:tc>
      </w:tr>
      <w:tr w:rsidR="00055E62" w:rsidRPr="002810B7" w:rsidTr="00315771">
        <w:tc>
          <w:tcPr>
            <w:tcW w:w="743" w:type="dxa"/>
          </w:tcPr>
          <w:p w:rsidR="00055E62" w:rsidRPr="002810B7" w:rsidRDefault="00055E62" w:rsidP="00315771">
            <w:pPr>
              <w:jc w:val="center"/>
              <w:rPr>
                <w:sz w:val="24"/>
                <w:szCs w:val="24"/>
              </w:rPr>
            </w:pPr>
            <w:r w:rsidRPr="002810B7">
              <w:rPr>
                <w:sz w:val="24"/>
                <w:szCs w:val="24"/>
              </w:rPr>
              <w:t>22</w:t>
            </w:r>
          </w:p>
        </w:tc>
        <w:tc>
          <w:tcPr>
            <w:tcW w:w="6149" w:type="dxa"/>
          </w:tcPr>
          <w:p w:rsidR="00055E62" w:rsidRPr="00055E62" w:rsidRDefault="00055E62" w:rsidP="00315771">
            <w:pPr>
              <w:ind w:firstLine="0"/>
              <w:jc w:val="left"/>
              <w:rPr>
                <w:sz w:val="24"/>
                <w:szCs w:val="24"/>
                <w:lang w:val="en-US"/>
              </w:rPr>
            </w:pPr>
            <w:r w:rsidRPr="00055E62">
              <w:rPr>
                <w:sz w:val="24"/>
                <w:szCs w:val="24"/>
                <w:lang w:val="en-US"/>
              </w:rPr>
              <w:t>Purchasing and installation smoke detector devices. New model: FS-8 Zone No., device model number: 2351 EC, manufacturer's name: ASES (India).</w:t>
            </w:r>
          </w:p>
        </w:tc>
        <w:tc>
          <w:tcPr>
            <w:tcW w:w="1206" w:type="dxa"/>
          </w:tcPr>
          <w:p w:rsidR="00055E62" w:rsidRPr="002810B7" w:rsidRDefault="00055E62" w:rsidP="00315771">
            <w:pPr>
              <w:ind w:firstLine="0"/>
            </w:pPr>
            <w:r w:rsidRPr="002810B7">
              <w:t>PCS.</w:t>
            </w:r>
          </w:p>
        </w:tc>
        <w:tc>
          <w:tcPr>
            <w:tcW w:w="1478" w:type="dxa"/>
          </w:tcPr>
          <w:p w:rsidR="00055E62" w:rsidRPr="002810B7" w:rsidRDefault="00055E62" w:rsidP="00315771">
            <w:pPr>
              <w:jc w:val="center"/>
              <w:rPr>
                <w:sz w:val="24"/>
                <w:szCs w:val="24"/>
              </w:rPr>
            </w:pPr>
            <w:r w:rsidRPr="002810B7">
              <w:rPr>
                <w:sz w:val="24"/>
                <w:szCs w:val="24"/>
              </w:rPr>
              <w:t>31</w:t>
            </w:r>
          </w:p>
        </w:tc>
      </w:tr>
      <w:tr w:rsidR="00055E62" w:rsidRPr="002810B7" w:rsidTr="00315771">
        <w:tc>
          <w:tcPr>
            <w:tcW w:w="743" w:type="dxa"/>
          </w:tcPr>
          <w:p w:rsidR="00055E62" w:rsidRPr="002810B7" w:rsidRDefault="00055E62" w:rsidP="00315771">
            <w:pPr>
              <w:jc w:val="center"/>
              <w:rPr>
                <w:sz w:val="24"/>
                <w:szCs w:val="24"/>
              </w:rPr>
            </w:pPr>
            <w:r w:rsidRPr="002810B7">
              <w:rPr>
                <w:sz w:val="24"/>
                <w:szCs w:val="24"/>
              </w:rPr>
              <w:t>33</w:t>
            </w:r>
          </w:p>
        </w:tc>
        <w:tc>
          <w:tcPr>
            <w:tcW w:w="6149" w:type="dxa"/>
          </w:tcPr>
          <w:p w:rsidR="00055E62" w:rsidRPr="00055E62" w:rsidRDefault="00055E62" w:rsidP="00315771">
            <w:pPr>
              <w:ind w:firstLine="0"/>
              <w:jc w:val="left"/>
              <w:rPr>
                <w:sz w:val="24"/>
                <w:szCs w:val="24"/>
                <w:lang w:val="en-US"/>
              </w:rPr>
            </w:pPr>
            <w:r w:rsidRPr="00055E62">
              <w:rPr>
                <w:sz w:val="24"/>
                <w:szCs w:val="24"/>
                <w:lang w:val="en-US"/>
              </w:rPr>
              <w:t>Replacing the control panel motherboard and smoke detector devices.</w:t>
            </w:r>
          </w:p>
        </w:tc>
        <w:tc>
          <w:tcPr>
            <w:tcW w:w="1206" w:type="dxa"/>
          </w:tcPr>
          <w:p w:rsidR="00055E62" w:rsidRPr="002810B7" w:rsidRDefault="00055E62" w:rsidP="00315771">
            <w:pPr>
              <w:ind w:firstLine="0"/>
            </w:pPr>
            <w:proofErr w:type="spellStart"/>
            <w:r w:rsidRPr="002810B7">
              <w:t>Work</w:t>
            </w:r>
            <w:proofErr w:type="spellEnd"/>
          </w:p>
        </w:tc>
        <w:tc>
          <w:tcPr>
            <w:tcW w:w="1478" w:type="dxa"/>
          </w:tcPr>
          <w:p w:rsidR="00055E62" w:rsidRPr="002810B7" w:rsidRDefault="00055E62" w:rsidP="00315771">
            <w:pPr>
              <w:jc w:val="center"/>
              <w:rPr>
                <w:sz w:val="24"/>
                <w:szCs w:val="24"/>
              </w:rPr>
            </w:pPr>
            <w:r w:rsidRPr="002810B7">
              <w:rPr>
                <w:sz w:val="24"/>
                <w:szCs w:val="24"/>
              </w:rPr>
              <w:t>1</w:t>
            </w:r>
          </w:p>
        </w:tc>
      </w:tr>
      <w:tr w:rsidR="00055E62" w:rsidRPr="002810B7" w:rsidTr="00315771">
        <w:tc>
          <w:tcPr>
            <w:tcW w:w="743" w:type="dxa"/>
          </w:tcPr>
          <w:p w:rsidR="00055E62" w:rsidRPr="002810B7" w:rsidRDefault="00055E62" w:rsidP="00315771">
            <w:pPr>
              <w:jc w:val="center"/>
              <w:rPr>
                <w:sz w:val="24"/>
                <w:szCs w:val="24"/>
              </w:rPr>
            </w:pPr>
            <w:r w:rsidRPr="002810B7">
              <w:rPr>
                <w:sz w:val="24"/>
                <w:szCs w:val="24"/>
              </w:rPr>
              <w:t>44</w:t>
            </w:r>
          </w:p>
        </w:tc>
        <w:tc>
          <w:tcPr>
            <w:tcW w:w="6149" w:type="dxa"/>
          </w:tcPr>
          <w:p w:rsidR="00055E62" w:rsidRPr="00055E62" w:rsidRDefault="00055E62" w:rsidP="00315771">
            <w:pPr>
              <w:ind w:firstLine="0"/>
              <w:jc w:val="left"/>
              <w:rPr>
                <w:sz w:val="24"/>
                <w:szCs w:val="24"/>
                <w:lang w:val="en-US"/>
              </w:rPr>
            </w:pPr>
            <w:r w:rsidRPr="00055E62">
              <w:rPr>
                <w:sz w:val="24"/>
                <w:szCs w:val="24"/>
                <w:lang w:val="en-US"/>
              </w:rPr>
              <w:t>Purchase and installation of a piston, bearing and compressor valves, a condensate drain engine for an air conditioning system with gas. Current Model: DSA661R1-0A, Serial Number: DSA661R1-0A14F01901, DSA661R1-0A14F01904, DSA661R1-0A14F01907, manufacturer's name: Blue Star.</w:t>
            </w:r>
          </w:p>
        </w:tc>
        <w:tc>
          <w:tcPr>
            <w:tcW w:w="1206" w:type="dxa"/>
          </w:tcPr>
          <w:p w:rsidR="00055E62" w:rsidRPr="002810B7" w:rsidRDefault="00055E62" w:rsidP="00315771">
            <w:pPr>
              <w:ind w:firstLine="0"/>
            </w:pPr>
            <w:r w:rsidRPr="002810B7">
              <w:t>PCS.</w:t>
            </w:r>
          </w:p>
        </w:tc>
        <w:tc>
          <w:tcPr>
            <w:tcW w:w="1478" w:type="dxa"/>
          </w:tcPr>
          <w:p w:rsidR="00055E62" w:rsidRPr="002810B7" w:rsidRDefault="00055E62" w:rsidP="00315771">
            <w:pPr>
              <w:jc w:val="center"/>
              <w:rPr>
                <w:sz w:val="24"/>
                <w:szCs w:val="24"/>
              </w:rPr>
            </w:pPr>
            <w:r w:rsidRPr="002810B7">
              <w:rPr>
                <w:sz w:val="24"/>
                <w:szCs w:val="24"/>
              </w:rPr>
              <w:t>3</w:t>
            </w:r>
          </w:p>
        </w:tc>
      </w:tr>
      <w:tr w:rsidR="00055E62" w:rsidRPr="002810B7" w:rsidTr="00315771">
        <w:tc>
          <w:tcPr>
            <w:tcW w:w="743" w:type="dxa"/>
          </w:tcPr>
          <w:p w:rsidR="00055E62" w:rsidRPr="002810B7" w:rsidRDefault="00055E62" w:rsidP="00315771">
            <w:pPr>
              <w:jc w:val="center"/>
              <w:rPr>
                <w:sz w:val="24"/>
                <w:szCs w:val="24"/>
              </w:rPr>
            </w:pPr>
            <w:r w:rsidRPr="002810B7">
              <w:rPr>
                <w:sz w:val="24"/>
                <w:szCs w:val="24"/>
              </w:rPr>
              <w:t>55</w:t>
            </w:r>
          </w:p>
        </w:tc>
        <w:tc>
          <w:tcPr>
            <w:tcW w:w="6149" w:type="dxa"/>
          </w:tcPr>
          <w:p w:rsidR="00055E62" w:rsidRPr="00055E62" w:rsidRDefault="00055E62" w:rsidP="00315771">
            <w:pPr>
              <w:ind w:firstLine="0"/>
              <w:jc w:val="left"/>
              <w:rPr>
                <w:sz w:val="24"/>
                <w:szCs w:val="24"/>
                <w:lang w:val="en-US"/>
              </w:rPr>
            </w:pPr>
            <w:r w:rsidRPr="00055E62">
              <w:rPr>
                <w:sz w:val="24"/>
                <w:szCs w:val="24"/>
                <w:lang w:val="en-US"/>
              </w:rPr>
              <w:t>Repair of air conditioning compressor and condensate drain engine. Filling the air conditioning system with gas. Current Model: DSA661R1-0A, Serial Number: DSA661R1-0A14F01901, DSA661R1-0A14F01904, DSA661R1-0A14F01907, manufacturer's name: Blue Star.</w:t>
            </w:r>
          </w:p>
        </w:tc>
        <w:tc>
          <w:tcPr>
            <w:tcW w:w="1206" w:type="dxa"/>
          </w:tcPr>
          <w:p w:rsidR="00055E62" w:rsidRPr="002810B7" w:rsidRDefault="00055E62" w:rsidP="00315771">
            <w:pPr>
              <w:ind w:firstLine="0"/>
            </w:pPr>
            <w:proofErr w:type="spellStart"/>
            <w:r w:rsidRPr="002810B7">
              <w:t>Work</w:t>
            </w:r>
            <w:proofErr w:type="spellEnd"/>
          </w:p>
        </w:tc>
        <w:tc>
          <w:tcPr>
            <w:tcW w:w="1478" w:type="dxa"/>
          </w:tcPr>
          <w:p w:rsidR="00055E62" w:rsidRPr="002810B7" w:rsidRDefault="00055E62" w:rsidP="00315771">
            <w:pPr>
              <w:jc w:val="center"/>
              <w:rPr>
                <w:sz w:val="24"/>
                <w:szCs w:val="24"/>
              </w:rPr>
            </w:pPr>
            <w:r w:rsidRPr="002810B7">
              <w:rPr>
                <w:sz w:val="24"/>
                <w:szCs w:val="24"/>
              </w:rPr>
              <w:t>1</w:t>
            </w:r>
          </w:p>
        </w:tc>
      </w:tr>
      <w:tr w:rsidR="00055E62" w:rsidRPr="002810B7" w:rsidTr="00315771">
        <w:tc>
          <w:tcPr>
            <w:tcW w:w="743" w:type="dxa"/>
          </w:tcPr>
          <w:p w:rsidR="00055E62" w:rsidRPr="002810B7" w:rsidRDefault="00055E62" w:rsidP="00315771">
            <w:pPr>
              <w:jc w:val="center"/>
              <w:rPr>
                <w:sz w:val="24"/>
                <w:szCs w:val="24"/>
              </w:rPr>
            </w:pPr>
            <w:r w:rsidRPr="002810B7">
              <w:rPr>
                <w:sz w:val="24"/>
                <w:szCs w:val="24"/>
              </w:rPr>
              <w:t>66</w:t>
            </w:r>
          </w:p>
        </w:tc>
        <w:tc>
          <w:tcPr>
            <w:tcW w:w="6149" w:type="dxa"/>
          </w:tcPr>
          <w:p w:rsidR="00055E62" w:rsidRPr="00055E62" w:rsidRDefault="00055E62" w:rsidP="00315771">
            <w:pPr>
              <w:ind w:firstLine="0"/>
              <w:jc w:val="left"/>
              <w:rPr>
                <w:sz w:val="24"/>
                <w:szCs w:val="24"/>
                <w:lang w:val="en-US"/>
              </w:rPr>
            </w:pPr>
            <w:r w:rsidRPr="00055E62">
              <w:rPr>
                <w:sz w:val="24"/>
                <w:szCs w:val="24"/>
                <w:lang w:val="en-US"/>
              </w:rPr>
              <w:t xml:space="preserve">Repair of coil parts and waste oil drain at the power transformer. Current model: SL.No. 11246, </w:t>
            </w:r>
            <w:r w:rsidRPr="00055E62">
              <w:rPr>
                <w:sz w:val="24"/>
                <w:szCs w:val="24"/>
                <w:lang w:val="en-US"/>
              </w:rPr>
              <w:lastRenderedPageBreak/>
              <w:t>manufacturer's name: Hertz Electricals Pvt Ltd (India).</w:t>
            </w:r>
          </w:p>
        </w:tc>
        <w:tc>
          <w:tcPr>
            <w:tcW w:w="1206" w:type="dxa"/>
          </w:tcPr>
          <w:p w:rsidR="00055E62" w:rsidRPr="002810B7" w:rsidRDefault="00055E62" w:rsidP="00315771">
            <w:pPr>
              <w:ind w:firstLine="0"/>
            </w:pPr>
            <w:proofErr w:type="spellStart"/>
            <w:r w:rsidRPr="002810B7">
              <w:lastRenderedPageBreak/>
              <w:t>Work</w:t>
            </w:r>
            <w:proofErr w:type="spellEnd"/>
          </w:p>
        </w:tc>
        <w:tc>
          <w:tcPr>
            <w:tcW w:w="1478" w:type="dxa"/>
          </w:tcPr>
          <w:p w:rsidR="00055E62" w:rsidRPr="002810B7" w:rsidRDefault="00055E62" w:rsidP="00315771">
            <w:pPr>
              <w:jc w:val="center"/>
              <w:rPr>
                <w:sz w:val="24"/>
                <w:szCs w:val="24"/>
              </w:rPr>
            </w:pPr>
            <w:r w:rsidRPr="002810B7">
              <w:rPr>
                <w:sz w:val="24"/>
                <w:szCs w:val="24"/>
              </w:rPr>
              <w:t>1</w:t>
            </w:r>
          </w:p>
        </w:tc>
      </w:tr>
      <w:tr w:rsidR="00055E62" w:rsidRPr="002810B7" w:rsidTr="00315771">
        <w:tc>
          <w:tcPr>
            <w:tcW w:w="743" w:type="dxa"/>
          </w:tcPr>
          <w:p w:rsidR="00055E62" w:rsidRPr="002810B7" w:rsidRDefault="00055E62" w:rsidP="00315771">
            <w:pPr>
              <w:jc w:val="center"/>
              <w:rPr>
                <w:sz w:val="24"/>
                <w:szCs w:val="24"/>
              </w:rPr>
            </w:pPr>
            <w:r w:rsidRPr="002810B7">
              <w:rPr>
                <w:sz w:val="24"/>
                <w:szCs w:val="24"/>
              </w:rPr>
              <w:t>77</w:t>
            </w:r>
          </w:p>
        </w:tc>
        <w:tc>
          <w:tcPr>
            <w:tcW w:w="6149" w:type="dxa"/>
          </w:tcPr>
          <w:p w:rsidR="00055E62" w:rsidRPr="00055E62" w:rsidRDefault="00055E62" w:rsidP="00315771">
            <w:pPr>
              <w:ind w:firstLine="0"/>
              <w:rPr>
                <w:sz w:val="24"/>
                <w:szCs w:val="24"/>
                <w:lang w:val="en-US"/>
              </w:rPr>
            </w:pPr>
            <w:r w:rsidRPr="00055E62">
              <w:rPr>
                <w:sz w:val="24"/>
                <w:szCs w:val="24"/>
                <w:lang w:val="en-US"/>
              </w:rPr>
              <w:t>Coil, shaft, radial bearing repair and pump maintenance. Current model number: RKB32 / 9EV5ST, pump number: 1141492022, manufacturer's name: Kirloskar.</w:t>
            </w:r>
          </w:p>
        </w:tc>
        <w:tc>
          <w:tcPr>
            <w:tcW w:w="1206" w:type="dxa"/>
          </w:tcPr>
          <w:p w:rsidR="00055E62" w:rsidRPr="002810B7" w:rsidRDefault="00055E62" w:rsidP="00315771">
            <w:pPr>
              <w:ind w:firstLine="0"/>
            </w:pPr>
            <w:proofErr w:type="spellStart"/>
            <w:r w:rsidRPr="002810B7">
              <w:t>Work</w:t>
            </w:r>
            <w:proofErr w:type="spellEnd"/>
          </w:p>
        </w:tc>
        <w:tc>
          <w:tcPr>
            <w:tcW w:w="1478" w:type="dxa"/>
          </w:tcPr>
          <w:p w:rsidR="00055E62" w:rsidRPr="002810B7" w:rsidRDefault="00055E62" w:rsidP="00315771">
            <w:pPr>
              <w:jc w:val="center"/>
              <w:rPr>
                <w:sz w:val="24"/>
                <w:szCs w:val="24"/>
              </w:rPr>
            </w:pPr>
            <w:r w:rsidRPr="002810B7">
              <w:rPr>
                <w:sz w:val="24"/>
                <w:szCs w:val="24"/>
              </w:rPr>
              <w:t>1</w:t>
            </w:r>
          </w:p>
        </w:tc>
      </w:tr>
    </w:tbl>
    <w:p w:rsidR="00055E62" w:rsidRPr="002810B7" w:rsidRDefault="00055E62" w:rsidP="00055E62">
      <w:pPr>
        <w:autoSpaceDE w:val="0"/>
        <w:autoSpaceDN w:val="0"/>
        <w:adjustRightInd w:val="0"/>
        <w:spacing w:line="276" w:lineRule="auto"/>
        <w:ind w:right="142"/>
        <w:rPr>
          <w:bCs/>
          <w:sz w:val="24"/>
          <w:szCs w:val="24"/>
          <w:lang w:val="en-US"/>
        </w:rPr>
      </w:pPr>
    </w:p>
    <w:p w:rsidR="00055E62" w:rsidRPr="002810B7" w:rsidRDefault="00055E62" w:rsidP="00055E62">
      <w:pPr>
        <w:spacing w:line="276" w:lineRule="auto"/>
        <w:ind w:right="-32"/>
        <w:jc w:val="center"/>
        <w:rPr>
          <w:b/>
          <w:bCs/>
          <w:sz w:val="24"/>
          <w:szCs w:val="24"/>
          <w:lang w:val="en-US"/>
        </w:rPr>
      </w:pPr>
      <w:r w:rsidRPr="002810B7">
        <w:rPr>
          <w:b/>
          <w:bCs/>
          <w:spacing w:val="-9"/>
          <w:sz w:val="24"/>
          <w:szCs w:val="24"/>
          <w:lang w:val="en-US"/>
        </w:rPr>
        <w:t>2.</w:t>
      </w:r>
      <w:r w:rsidRPr="002810B7">
        <w:rPr>
          <w:b/>
          <w:bCs/>
          <w:sz w:val="24"/>
          <w:szCs w:val="24"/>
          <w:lang w:val="en-US"/>
        </w:rPr>
        <w:t xml:space="preserve"> Primary requirements.</w:t>
      </w:r>
    </w:p>
    <w:p w:rsidR="00055E62" w:rsidRPr="002810B7" w:rsidRDefault="00055E62" w:rsidP="00055E62">
      <w:pPr>
        <w:spacing w:line="276" w:lineRule="auto"/>
        <w:ind w:firstLine="708"/>
        <w:rPr>
          <w:sz w:val="24"/>
          <w:szCs w:val="24"/>
          <w:lang w:val="en-US"/>
        </w:rPr>
      </w:pPr>
      <w:r w:rsidRPr="002810B7">
        <w:rPr>
          <w:sz w:val="24"/>
          <w:szCs w:val="24"/>
          <w:lang w:val="en-US"/>
        </w:rPr>
        <w:t>2.1. Term and stages of work:</w:t>
      </w:r>
    </w:p>
    <w:p w:rsidR="00055E62" w:rsidRPr="002810B7" w:rsidRDefault="00055E62" w:rsidP="00055E62">
      <w:pPr>
        <w:spacing w:line="276" w:lineRule="auto"/>
        <w:ind w:firstLine="708"/>
        <w:rPr>
          <w:sz w:val="24"/>
          <w:szCs w:val="24"/>
          <w:lang w:val="en-US"/>
        </w:rPr>
      </w:pPr>
      <w:r w:rsidRPr="002810B7">
        <w:rPr>
          <w:sz w:val="24"/>
          <w:szCs w:val="24"/>
          <w:lang w:val="en-US"/>
        </w:rPr>
        <w:t xml:space="preserve">2.1.1. The </w:t>
      </w:r>
      <w:r w:rsidRPr="002810B7">
        <w:rPr>
          <w:bCs/>
          <w:sz w:val="24"/>
          <w:szCs w:val="24"/>
          <w:lang w:val="en-US"/>
        </w:rPr>
        <w:t>repair of fire safety system</w:t>
      </w:r>
      <w:r w:rsidRPr="002810B7">
        <w:rPr>
          <w:sz w:val="24"/>
          <w:szCs w:val="24"/>
          <w:lang w:val="en-US"/>
        </w:rPr>
        <w:t xml:space="preserve"> </w:t>
      </w:r>
      <w:proofErr w:type="gramStart"/>
      <w:r w:rsidRPr="002810B7">
        <w:rPr>
          <w:sz w:val="24"/>
          <w:szCs w:val="24"/>
          <w:lang w:val="en-US"/>
        </w:rPr>
        <w:t>should be carried out</w:t>
      </w:r>
      <w:proofErr w:type="gramEnd"/>
      <w:r w:rsidRPr="002810B7">
        <w:rPr>
          <w:sz w:val="24"/>
          <w:szCs w:val="24"/>
          <w:lang w:val="en-US"/>
        </w:rPr>
        <w:t xml:space="preserve"> in one stage:</w:t>
      </w:r>
    </w:p>
    <w:p w:rsidR="00055E62" w:rsidRPr="002810B7" w:rsidRDefault="00055E62" w:rsidP="00055E62">
      <w:pPr>
        <w:spacing w:line="276" w:lineRule="auto"/>
        <w:ind w:firstLine="708"/>
        <w:rPr>
          <w:sz w:val="24"/>
          <w:szCs w:val="24"/>
          <w:lang w:val="en-US"/>
        </w:rPr>
      </w:pPr>
      <w:r w:rsidRPr="002810B7">
        <w:rPr>
          <w:sz w:val="24"/>
          <w:szCs w:val="24"/>
          <w:lang w:val="en-US"/>
        </w:rPr>
        <w:t>- start of work execution, from the date of signing of the State contract;</w:t>
      </w:r>
    </w:p>
    <w:p w:rsidR="00055E62" w:rsidRPr="002810B7" w:rsidRDefault="00055E62" w:rsidP="00055E62">
      <w:pPr>
        <w:spacing w:line="276" w:lineRule="auto"/>
        <w:ind w:firstLine="708"/>
        <w:rPr>
          <w:sz w:val="24"/>
          <w:szCs w:val="24"/>
          <w:lang w:val="en-US"/>
        </w:rPr>
      </w:pPr>
      <w:r w:rsidRPr="002810B7">
        <w:rPr>
          <w:sz w:val="24"/>
          <w:szCs w:val="24"/>
          <w:lang w:val="en-US"/>
        </w:rPr>
        <w:t xml:space="preserve">- </w:t>
      </w:r>
      <w:proofErr w:type="gramStart"/>
      <w:r w:rsidRPr="002810B7">
        <w:rPr>
          <w:sz w:val="24"/>
          <w:szCs w:val="24"/>
          <w:lang w:val="en-US"/>
        </w:rPr>
        <w:t>completion</w:t>
      </w:r>
      <w:proofErr w:type="gramEnd"/>
      <w:r w:rsidRPr="002810B7">
        <w:rPr>
          <w:sz w:val="24"/>
          <w:szCs w:val="24"/>
          <w:lang w:val="en-US"/>
        </w:rPr>
        <w:t xml:space="preserve"> of work, no later than </w:t>
      </w:r>
      <w:r>
        <w:rPr>
          <w:b/>
          <w:bCs/>
          <w:sz w:val="24"/>
          <w:szCs w:val="24"/>
          <w:u w:val="single"/>
          <w:lang w:val="en-US"/>
        </w:rPr>
        <w:t>January 31</w:t>
      </w:r>
      <w:r w:rsidRPr="002810B7">
        <w:rPr>
          <w:b/>
          <w:bCs/>
          <w:sz w:val="24"/>
          <w:szCs w:val="24"/>
          <w:u w:val="single"/>
          <w:lang w:val="en-US"/>
        </w:rPr>
        <w:t>, 202</w:t>
      </w:r>
      <w:r w:rsidRPr="005A31F7">
        <w:rPr>
          <w:b/>
          <w:bCs/>
          <w:sz w:val="24"/>
          <w:szCs w:val="24"/>
          <w:u w:val="single"/>
          <w:lang w:val="en-US"/>
        </w:rPr>
        <w:t>2</w:t>
      </w:r>
      <w:r w:rsidRPr="002810B7">
        <w:rPr>
          <w:sz w:val="24"/>
          <w:szCs w:val="24"/>
          <w:lang w:val="en-US"/>
        </w:rPr>
        <w:t xml:space="preserve">. </w:t>
      </w:r>
    </w:p>
    <w:p w:rsidR="00055E62" w:rsidRPr="002810B7" w:rsidRDefault="00055E62" w:rsidP="00055E62">
      <w:pPr>
        <w:spacing w:line="276" w:lineRule="auto"/>
        <w:ind w:firstLine="708"/>
        <w:rPr>
          <w:sz w:val="24"/>
          <w:szCs w:val="24"/>
          <w:lang w:val="en-US"/>
        </w:rPr>
      </w:pPr>
      <w:r w:rsidRPr="002810B7">
        <w:rPr>
          <w:sz w:val="24"/>
          <w:szCs w:val="24"/>
          <w:lang w:val="en-US"/>
        </w:rPr>
        <w:t>2.2. Term and scope of providing quality assurance of work performed:</w:t>
      </w:r>
    </w:p>
    <w:p w:rsidR="00055E62" w:rsidRPr="002810B7" w:rsidRDefault="00055E62" w:rsidP="00055E62">
      <w:pPr>
        <w:spacing w:line="276" w:lineRule="auto"/>
        <w:ind w:firstLine="708"/>
        <w:rPr>
          <w:spacing w:val="-1"/>
          <w:sz w:val="24"/>
          <w:szCs w:val="24"/>
          <w:lang w:val="en-US"/>
        </w:rPr>
      </w:pPr>
      <w:r w:rsidRPr="002810B7">
        <w:rPr>
          <w:spacing w:val="-6"/>
          <w:sz w:val="24"/>
          <w:szCs w:val="24"/>
          <w:lang w:val="en-US"/>
        </w:rPr>
        <w:t>2.2.1. Guarantee period for all types of work performed within the framework of</w:t>
      </w:r>
    </w:p>
    <w:p w:rsidR="00055E62" w:rsidRPr="002810B7" w:rsidRDefault="00055E62" w:rsidP="00055E62">
      <w:pPr>
        <w:spacing w:line="276" w:lineRule="auto"/>
        <w:ind w:firstLine="708"/>
        <w:rPr>
          <w:sz w:val="24"/>
          <w:szCs w:val="24"/>
          <w:lang w:val="en-US"/>
        </w:rPr>
      </w:pPr>
      <w:proofErr w:type="gramStart"/>
      <w:r w:rsidRPr="002810B7">
        <w:rPr>
          <w:spacing w:val="-1"/>
          <w:sz w:val="24"/>
          <w:szCs w:val="24"/>
          <w:lang w:val="en-US"/>
        </w:rPr>
        <w:t>concluded</w:t>
      </w:r>
      <w:proofErr w:type="gramEnd"/>
      <w:r w:rsidRPr="002810B7">
        <w:rPr>
          <w:spacing w:val="-1"/>
          <w:sz w:val="24"/>
          <w:szCs w:val="24"/>
          <w:lang w:val="en-US"/>
        </w:rPr>
        <w:t xml:space="preserve"> state contract, must be at least 24 months from the date of signing the Act of Acceptance of the Facility in operation.</w:t>
      </w:r>
    </w:p>
    <w:p w:rsidR="00055E62" w:rsidRPr="002810B7" w:rsidRDefault="00055E62" w:rsidP="00055E62">
      <w:pPr>
        <w:tabs>
          <w:tab w:val="left" w:pos="1166"/>
        </w:tabs>
        <w:spacing w:before="238" w:line="276" w:lineRule="auto"/>
        <w:ind w:right="50"/>
        <w:jc w:val="center"/>
        <w:rPr>
          <w:sz w:val="24"/>
          <w:szCs w:val="24"/>
          <w:lang w:val="en-US"/>
        </w:rPr>
      </w:pPr>
      <w:r w:rsidRPr="002810B7">
        <w:rPr>
          <w:b/>
          <w:bCs/>
          <w:spacing w:val="-12"/>
          <w:sz w:val="24"/>
          <w:szCs w:val="24"/>
          <w:lang w:val="en-US"/>
        </w:rPr>
        <w:t>3.</w:t>
      </w:r>
      <w:r w:rsidRPr="002810B7">
        <w:rPr>
          <w:b/>
          <w:bCs/>
          <w:sz w:val="24"/>
          <w:szCs w:val="24"/>
          <w:lang w:val="en-US"/>
        </w:rPr>
        <w:t xml:space="preserve"> Compliance with state standards, sanitary norms and rules.</w:t>
      </w:r>
    </w:p>
    <w:p w:rsidR="00055E62" w:rsidRPr="002810B7" w:rsidRDefault="00055E62" w:rsidP="00055E62">
      <w:pPr>
        <w:spacing w:line="276" w:lineRule="auto"/>
        <w:ind w:right="6"/>
        <w:rPr>
          <w:sz w:val="24"/>
          <w:szCs w:val="24"/>
          <w:lang w:val="en-US"/>
        </w:rPr>
      </w:pPr>
      <w:r w:rsidRPr="002810B7">
        <w:rPr>
          <w:sz w:val="24"/>
          <w:szCs w:val="24"/>
          <w:lang w:val="en-US"/>
        </w:rPr>
        <w:t xml:space="preserve">        Work should be carried out in strict accordance with the requirements of state standards, sanitary norms and regulations, as well as take into account the requirements of the country where the facility is located and the international standards ISO 9001-2000.</w:t>
      </w:r>
    </w:p>
    <w:p w:rsidR="00055E62" w:rsidRPr="002810B7" w:rsidRDefault="00055E62" w:rsidP="00055E62">
      <w:pPr>
        <w:spacing w:line="276" w:lineRule="auto"/>
        <w:jc w:val="center"/>
        <w:rPr>
          <w:b/>
          <w:bCs/>
          <w:sz w:val="24"/>
          <w:szCs w:val="24"/>
          <w:lang w:val="en-US"/>
        </w:rPr>
      </w:pPr>
      <w:r w:rsidRPr="002810B7">
        <w:rPr>
          <w:b/>
          <w:bCs/>
          <w:sz w:val="24"/>
          <w:szCs w:val="24"/>
          <w:lang w:val="en-US"/>
        </w:rPr>
        <w:t>4. Organization of work.</w:t>
      </w:r>
    </w:p>
    <w:p w:rsidR="00055E62" w:rsidRPr="002810B7" w:rsidRDefault="00055E62" w:rsidP="00055E62">
      <w:pPr>
        <w:tabs>
          <w:tab w:val="left" w:pos="709"/>
        </w:tabs>
        <w:spacing w:line="276" w:lineRule="auto"/>
        <w:rPr>
          <w:sz w:val="24"/>
          <w:szCs w:val="24"/>
          <w:lang w:val="en-US"/>
        </w:rPr>
      </w:pPr>
      <w:r w:rsidRPr="002810B7">
        <w:rPr>
          <w:sz w:val="24"/>
          <w:szCs w:val="24"/>
          <w:lang w:val="en-US"/>
        </w:rPr>
        <w:t xml:space="preserve">4.1. In the course of the work - coordination with the supervisory authorities, the order of work on the site and its compliance </w:t>
      </w:r>
      <w:proofErr w:type="gramStart"/>
      <w:r w:rsidRPr="002810B7">
        <w:rPr>
          <w:sz w:val="24"/>
          <w:szCs w:val="24"/>
          <w:lang w:val="en-US"/>
        </w:rPr>
        <w:t>is assigned</w:t>
      </w:r>
      <w:proofErr w:type="gramEnd"/>
      <w:r w:rsidRPr="002810B7">
        <w:rPr>
          <w:sz w:val="24"/>
          <w:szCs w:val="24"/>
          <w:lang w:val="en-US"/>
        </w:rPr>
        <w:t xml:space="preserve"> to the Contractor.</w:t>
      </w:r>
      <w:r w:rsidRPr="002810B7">
        <w:rPr>
          <w:sz w:val="24"/>
          <w:szCs w:val="24"/>
          <w:lang w:val="en-US"/>
        </w:rPr>
        <w:tab/>
        <w:t xml:space="preserve">4.2. The work </w:t>
      </w:r>
      <w:proofErr w:type="gramStart"/>
      <w:r w:rsidRPr="002810B7">
        <w:rPr>
          <w:sz w:val="24"/>
          <w:szCs w:val="24"/>
          <w:lang w:val="en-US"/>
        </w:rPr>
        <w:t>must be carried out</w:t>
      </w:r>
      <w:proofErr w:type="gramEnd"/>
      <w:r w:rsidRPr="002810B7">
        <w:rPr>
          <w:sz w:val="24"/>
          <w:szCs w:val="24"/>
          <w:lang w:val="en-US"/>
        </w:rPr>
        <w:t xml:space="preserve"> in the conditions of the current (not stopping activity at the time of the work) institution, in this connection:</w:t>
      </w:r>
    </w:p>
    <w:p w:rsidR="00055E62" w:rsidRPr="002810B7" w:rsidRDefault="00055E62" w:rsidP="00055E62">
      <w:pPr>
        <w:tabs>
          <w:tab w:val="left" w:pos="709"/>
        </w:tabs>
        <w:spacing w:line="276" w:lineRule="auto"/>
        <w:ind w:left="14" w:right="14"/>
        <w:rPr>
          <w:sz w:val="24"/>
          <w:szCs w:val="24"/>
          <w:lang w:val="en-US"/>
        </w:rPr>
      </w:pPr>
      <w:r w:rsidRPr="002810B7">
        <w:rPr>
          <w:sz w:val="24"/>
          <w:szCs w:val="24"/>
          <w:lang w:val="en-US"/>
        </w:rPr>
        <w:t>4.2.1. The work schedule must correspond to the operating mode</w:t>
      </w:r>
    </w:p>
    <w:p w:rsidR="00055E62" w:rsidRPr="002810B7" w:rsidRDefault="00055E62" w:rsidP="00055E62">
      <w:pPr>
        <w:tabs>
          <w:tab w:val="left" w:pos="709"/>
        </w:tabs>
        <w:spacing w:line="276" w:lineRule="auto"/>
        <w:ind w:left="14" w:right="14"/>
        <w:rPr>
          <w:sz w:val="24"/>
          <w:szCs w:val="24"/>
          <w:lang w:val="en-US"/>
        </w:rPr>
      </w:pPr>
      <w:proofErr w:type="gramStart"/>
      <w:r w:rsidRPr="002810B7">
        <w:rPr>
          <w:sz w:val="24"/>
          <w:szCs w:val="24"/>
          <w:lang w:val="en-US"/>
        </w:rPr>
        <w:t>enterprises</w:t>
      </w:r>
      <w:proofErr w:type="gramEnd"/>
      <w:r w:rsidRPr="002810B7">
        <w:rPr>
          <w:sz w:val="24"/>
          <w:szCs w:val="24"/>
          <w:lang w:val="en-US"/>
        </w:rPr>
        <w:t xml:space="preserve"> and ensure the operation of the facility in normal mode.</w:t>
      </w:r>
    </w:p>
    <w:p w:rsidR="00055E62" w:rsidRPr="002810B7" w:rsidRDefault="00055E62" w:rsidP="00055E62">
      <w:pPr>
        <w:tabs>
          <w:tab w:val="left" w:pos="709"/>
        </w:tabs>
        <w:spacing w:line="276" w:lineRule="auto"/>
        <w:ind w:left="14" w:right="14"/>
        <w:rPr>
          <w:rFonts w:ascii="Arial" w:hAnsi="Arial" w:cs="Arial"/>
          <w:sz w:val="24"/>
          <w:szCs w:val="24"/>
          <w:lang w:val="en-US"/>
        </w:rPr>
      </w:pPr>
      <w:r w:rsidRPr="002810B7">
        <w:rPr>
          <w:sz w:val="24"/>
          <w:szCs w:val="24"/>
          <w:lang w:val="en-US"/>
        </w:rPr>
        <w:t>The beginning of work is 9.00, the end is no later than 18.00;</w:t>
      </w:r>
    </w:p>
    <w:p w:rsidR="00055E62" w:rsidRPr="002810B7" w:rsidRDefault="00055E62" w:rsidP="00055E62">
      <w:pPr>
        <w:tabs>
          <w:tab w:val="left" w:pos="709"/>
        </w:tabs>
        <w:spacing w:line="276" w:lineRule="auto"/>
        <w:ind w:left="14" w:right="7"/>
        <w:rPr>
          <w:sz w:val="24"/>
          <w:szCs w:val="24"/>
          <w:lang w:val="en-US"/>
        </w:rPr>
      </w:pPr>
      <w:r w:rsidRPr="002810B7">
        <w:rPr>
          <w:spacing w:val="-3"/>
          <w:sz w:val="24"/>
          <w:szCs w:val="24"/>
          <w:lang w:val="en-US"/>
        </w:rPr>
        <w:t>4.2.2.</w:t>
      </w:r>
      <w:r w:rsidRPr="002810B7">
        <w:rPr>
          <w:sz w:val="24"/>
          <w:szCs w:val="24"/>
          <w:lang w:val="en-US"/>
        </w:rPr>
        <w:t xml:space="preserve"> It is necessary to ensure the observance of industrial sanitation and</w:t>
      </w:r>
    </w:p>
    <w:p w:rsidR="00055E62" w:rsidRPr="002810B7" w:rsidRDefault="00055E62" w:rsidP="00055E62">
      <w:pPr>
        <w:tabs>
          <w:tab w:val="left" w:pos="709"/>
        </w:tabs>
        <w:spacing w:line="276" w:lineRule="auto"/>
        <w:ind w:left="14" w:right="7"/>
        <w:rPr>
          <w:sz w:val="24"/>
          <w:szCs w:val="24"/>
          <w:lang w:val="en-US"/>
        </w:rPr>
      </w:pPr>
      <w:proofErr w:type="gramStart"/>
      <w:r w:rsidRPr="002810B7">
        <w:rPr>
          <w:sz w:val="24"/>
          <w:szCs w:val="24"/>
          <w:lang w:val="en-US"/>
        </w:rPr>
        <w:t>implementation</w:t>
      </w:r>
      <w:proofErr w:type="gramEnd"/>
      <w:r w:rsidRPr="002810B7">
        <w:rPr>
          <w:sz w:val="24"/>
          <w:szCs w:val="24"/>
          <w:lang w:val="en-US"/>
        </w:rPr>
        <w:t xml:space="preserve"> of measures to reduce pollution by dust (application</w:t>
      </w:r>
    </w:p>
    <w:p w:rsidR="00055E62" w:rsidRPr="002810B7" w:rsidRDefault="00055E62" w:rsidP="00055E62">
      <w:pPr>
        <w:tabs>
          <w:tab w:val="left" w:pos="709"/>
        </w:tabs>
        <w:spacing w:line="276" w:lineRule="auto"/>
        <w:ind w:left="14" w:right="7"/>
        <w:rPr>
          <w:rFonts w:ascii="Arial" w:hAnsi="Arial" w:cs="Arial"/>
          <w:sz w:val="24"/>
          <w:szCs w:val="24"/>
          <w:lang w:val="en-US"/>
        </w:rPr>
      </w:pPr>
      <w:proofErr w:type="gramStart"/>
      <w:r w:rsidRPr="002810B7">
        <w:rPr>
          <w:sz w:val="24"/>
          <w:szCs w:val="24"/>
          <w:lang w:val="en-US"/>
        </w:rPr>
        <w:t>industrial</w:t>
      </w:r>
      <w:proofErr w:type="gramEnd"/>
      <w:r w:rsidRPr="002810B7">
        <w:rPr>
          <w:sz w:val="24"/>
          <w:szCs w:val="24"/>
          <w:lang w:val="en-US"/>
        </w:rPr>
        <w:t xml:space="preserve"> vacuum cleaners), daily cleaning of premises, removal of garbage, smoking in the premises is excluded;</w:t>
      </w:r>
    </w:p>
    <w:p w:rsidR="00055E62" w:rsidRPr="002810B7" w:rsidRDefault="00055E62" w:rsidP="00055E62">
      <w:pPr>
        <w:tabs>
          <w:tab w:val="left" w:pos="709"/>
        </w:tabs>
        <w:spacing w:line="276" w:lineRule="auto"/>
        <w:ind w:left="14"/>
        <w:rPr>
          <w:sz w:val="24"/>
          <w:szCs w:val="24"/>
          <w:lang w:val="en-US"/>
        </w:rPr>
      </w:pPr>
      <w:r w:rsidRPr="002810B7">
        <w:rPr>
          <w:spacing w:val="-1"/>
          <w:sz w:val="24"/>
          <w:szCs w:val="24"/>
          <w:lang w:val="en-US"/>
        </w:rPr>
        <w:t>4.2.3</w:t>
      </w:r>
      <w:proofErr w:type="gramStart"/>
      <w:r w:rsidRPr="002810B7">
        <w:rPr>
          <w:spacing w:val="-1"/>
          <w:sz w:val="24"/>
          <w:szCs w:val="24"/>
          <w:lang w:val="en-US"/>
        </w:rPr>
        <w:t>.</w:t>
      </w:r>
      <w:r w:rsidRPr="002810B7">
        <w:rPr>
          <w:sz w:val="24"/>
          <w:szCs w:val="24"/>
          <w:lang w:val="en-US"/>
        </w:rPr>
        <w:t>Responsibility</w:t>
      </w:r>
      <w:proofErr w:type="gramEnd"/>
      <w:r w:rsidRPr="002810B7">
        <w:rPr>
          <w:sz w:val="24"/>
          <w:szCs w:val="24"/>
          <w:lang w:val="en-US"/>
        </w:rPr>
        <w:t xml:space="preserve"> for compliance with fire safety rules,</w:t>
      </w:r>
    </w:p>
    <w:p w:rsidR="00055E62" w:rsidRPr="002810B7" w:rsidRDefault="00055E62" w:rsidP="00055E62">
      <w:pPr>
        <w:tabs>
          <w:tab w:val="left" w:pos="709"/>
        </w:tabs>
        <w:spacing w:line="276" w:lineRule="auto"/>
        <w:ind w:left="14"/>
        <w:rPr>
          <w:rFonts w:ascii="Arial" w:hAnsi="Arial" w:cs="Arial"/>
          <w:sz w:val="24"/>
          <w:szCs w:val="24"/>
          <w:lang w:val="en-US"/>
        </w:rPr>
      </w:pPr>
      <w:proofErr w:type="gramStart"/>
      <w:r w:rsidRPr="002810B7">
        <w:rPr>
          <w:sz w:val="24"/>
          <w:szCs w:val="24"/>
          <w:lang w:val="en-US"/>
        </w:rPr>
        <w:t>health</w:t>
      </w:r>
      <w:proofErr w:type="gramEnd"/>
      <w:r w:rsidRPr="002810B7">
        <w:rPr>
          <w:sz w:val="24"/>
          <w:szCs w:val="24"/>
          <w:lang w:val="en-US"/>
        </w:rPr>
        <w:t xml:space="preserve"> and hygiene regime is The contractor, who is to appoint a person by his Order, responsible for the work and compliance with the above rules.</w:t>
      </w:r>
    </w:p>
    <w:p w:rsidR="00055E62" w:rsidRPr="002810B7" w:rsidRDefault="00055E62" w:rsidP="00055E62">
      <w:pPr>
        <w:tabs>
          <w:tab w:val="left" w:pos="709"/>
        </w:tabs>
        <w:spacing w:line="276" w:lineRule="auto"/>
        <w:rPr>
          <w:sz w:val="24"/>
          <w:szCs w:val="24"/>
          <w:lang w:val="en-US"/>
        </w:rPr>
      </w:pPr>
      <w:r w:rsidRPr="002810B7">
        <w:rPr>
          <w:sz w:val="24"/>
          <w:szCs w:val="24"/>
          <w:lang w:val="en-US"/>
        </w:rPr>
        <w:t>4.3. Environmental measures - in accordance with legislative and regulatory legal acts, as well as regulations of supervisory organizations.</w:t>
      </w:r>
    </w:p>
    <w:p w:rsidR="00055E62" w:rsidRPr="002810B7" w:rsidRDefault="00055E62" w:rsidP="00055E62">
      <w:pPr>
        <w:tabs>
          <w:tab w:val="left" w:pos="709"/>
        </w:tabs>
        <w:spacing w:line="276" w:lineRule="auto"/>
        <w:ind w:left="14"/>
        <w:rPr>
          <w:sz w:val="24"/>
          <w:szCs w:val="24"/>
          <w:lang w:val="en-US"/>
        </w:rPr>
      </w:pPr>
      <w:r w:rsidRPr="002810B7">
        <w:rPr>
          <w:spacing w:val="-1"/>
          <w:sz w:val="24"/>
          <w:szCs w:val="24"/>
          <w:lang w:val="en-US"/>
        </w:rPr>
        <w:lastRenderedPageBreak/>
        <w:t xml:space="preserve">4.4. </w:t>
      </w:r>
      <w:r w:rsidRPr="002810B7">
        <w:rPr>
          <w:sz w:val="24"/>
          <w:szCs w:val="24"/>
          <w:lang w:val="en-US"/>
        </w:rPr>
        <w:t>The contractor must submit:</w:t>
      </w:r>
    </w:p>
    <w:p w:rsidR="00055E62" w:rsidRPr="002810B7" w:rsidRDefault="00055E62" w:rsidP="00055E62">
      <w:pPr>
        <w:tabs>
          <w:tab w:val="left" w:pos="709"/>
        </w:tabs>
        <w:spacing w:line="276" w:lineRule="auto"/>
        <w:ind w:left="14" w:hanging="14"/>
        <w:rPr>
          <w:sz w:val="24"/>
          <w:szCs w:val="24"/>
          <w:lang w:val="en-US"/>
        </w:rPr>
      </w:pPr>
      <w:r w:rsidRPr="002810B7">
        <w:rPr>
          <w:sz w:val="24"/>
          <w:szCs w:val="24"/>
          <w:lang w:val="en-US"/>
        </w:rPr>
        <w:t>To the customer, to register the passes, the list of personnel that will be involved in the facility, indicating the name, first name and passport data of each employee.</w:t>
      </w:r>
    </w:p>
    <w:p w:rsidR="00055E62" w:rsidRPr="002810B7" w:rsidRDefault="00055E62" w:rsidP="00055E62">
      <w:pPr>
        <w:spacing w:before="259" w:line="276" w:lineRule="auto"/>
        <w:jc w:val="center"/>
        <w:rPr>
          <w:rFonts w:ascii="Arial" w:hAnsi="Arial" w:cs="Arial"/>
          <w:sz w:val="24"/>
          <w:szCs w:val="24"/>
          <w:lang w:val="en-US"/>
        </w:rPr>
      </w:pPr>
      <w:r w:rsidRPr="002810B7">
        <w:rPr>
          <w:b/>
          <w:bCs/>
          <w:sz w:val="24"/>
          <w:szCs w:val="24"/>
          <w:lang w:val="en-US"/>
        </w:rPr>
        <w:t>5. Applied materials and equipment.</w:t>
      </w:r>
    </w:p>
    <w:p w:rsidR="00055E62" w:rsidRPr="002810B7" w:rsidRDefault="00055E62" w:rsidP="00055E62">
      <w:pPr>
        <w:spacing w:line="276" w:lineRule="auto"/>
        <w:ind w:left="7" w:firstLine="701"/>
        <w:rPr>
          <w:rFonts w:ascii="Arial" w:hAnsi="Arial" w:cs="Arial"/>
          <w:sz w:val="24"/>
          <w:szCs w:val="24"/>
          <w:lang w:val="en-US"/>
        </w:rPr>
      </w:pPr>
      <w:r w:rsidRPr="002810B7">
        <w:rPr>
          <w:sz w:val="24"/>
          <w:szCs w:val="24"/>
          <w:lang w:val="en-US"/>
        </w:rPr>
        <w:t>5.1. The materials offered by the participant in placing the order for use in the performance of works must have a quality certificate.</w:t>
      </w:r>
    </w:p>
    <w:p w:rsidR="00055E62" w:rsidRPr="002810B7" w:rsidRDefault="00055E62" w:rsidP="00055E62">
      <w:pPr>
        <w:spacing w:line="276" w:lineRule="auto"/>
        <w:ind w:right="-32" w:firstLine="708"/>
        <w:rPr>
          <w:sz w:val="24"/>
          <w:szCs w:val="24"/>
          <w:lang w:val="en-US"/>
        </w:rPr>
      </w:pPr>
      <w:r w:rsidRPr="002810B7">
        <w:rPr>
          <w:sz w:val="24"/>
          <w:szCs w:val="24"/>
          <w:lang w:val="en-US"/>
        </w:rPr>
        <w:t>5.2. The color, texture and range of materials used must be further coordinated with the State customer.</w:t>
      </w:r>
    </w:p>
    <w:p w:rsidR="00055E62" w:rsidRPr="002810B7" w:rsidRDefault="00055E62" w:rsidP="00055E62">
      <w:pPr>
        <w:spacing w:line="276" w:lineRule="auto"/>
        <w:ind w:right="-32"/>
        <w:rPr>
          <w:sz w:val="24"/>
          <w:szCs w:val="24"/>
          <w:lang w:val="en-US"/>
        </w:rPr>
      </w:pPr>
    </w:p>
    <w:p w:rsidR="00055E62" w:rsidRPr="002810B7" w:rsidRDefault="00055E62" w:rsidP="00055E62">
      <w:pPr>
        <w:spacing w:line="276" w:lineRule="auto"/>
        <w:jc w:val="center"/>
        <w:rPr>
          <w:b/>
          <w:bCs/>
          <w:sz w:val="24"/>
          <w:szCs w:val="24"/>
          <w:lang w:val="en-US"/>
        </w:rPr>
      </w:pPr>
      <w:r w:rsidRPr="002810B7">
        <w:rPr>
          <w:b/>
          <w:bCs/>
          <w:sz w:val="24"/>
          <w:szCs w:val="24"/>
          <w:lang w:val="en-US"/>
        </w:rPr>
        <w:t>6. Requirements for work quality.</w:t>
      </w:r>
    </w:p>
    <w:p w:rsidR="00055E62" w:rsidRPr="002810B7" w:rsidRDefault="00055E62" w:rsidP="00055E62">
      <w:pPr>
        <w:tabs>
          <w:tab w:val="left" w:pos="709"/>
        </w:tabs>
        <w:spacing w:line="276" w:lineRule="auto"/>
        <w:rPr>
          <w:sz w:val="24"/>
          <w:szCs w:val="24"/>
          <w:lang w:val="en-US"/>
        </w:rPr>
      </w:pPr>
      <w:r w:rsidRPr="002810B7">
        <w:rPr>
          <w:sz w:val="24"/>
          <w:szCs w:val="24"/>
          <w:lang w:val="en-US"/>
        </w:rPr>
        <w:tab/>
        <w:t>6.1. The Contractor may assume the responsibility under the State Contract to perform work that meets the quality requirements higher than the requirements established by the parties.</w:t>
      </w:r>
    </w:p>
    <w:p w:rsidR="00055E62" w:rsidRPr="002810B7" w:rsidRDefault="00055E62" w:rsidP="00055E62">
      <w:pPr>
        <w:tabs>
          <w:tab w:val="left" w:pos="709"/>
        </w:tabs>
        <w:spacing w:line="276" w:lineRule="auto"/>
        <w:ind w:left="7"/>
        <w:rPr>
          <w:sz w:val="24"/>
          <w:szCs w:val="24"/>
          <w:lang w:val="en-US"/>
        </w:rPr>
      </w:pPr>
      <w:r w:rsidRPr="002810B7">
        <w:rPr>
          <w:sz w:val="24"/>
          <w:szCs w:val="24"/>
          <w:lang w:val="en-US"/>
        </w:rPr>
        <w:tab/>
        <w:t>6.2. The Contractor is obliged to eliminate all identified shortcomings at the request of the State Customer free of charge, at an agreed time, if during the performance of the work the Contractor has allowed a deviation from the terms of the State Contract that worsened the quality of work.</w:t>
      </w:r>
    </w:p>
    <w:p w:rsidR="00055E62" w:rsidRPr="002810B7" w:rsidRDefault="00055E62" w:rsidP="00055E62">
      <w:pPr>
        <w:pStyle w:val="a8"/>
        <w:autoSpaceDE w:val="0"/>
        <w:spacing w:line="276" w:lineRule="auto"/>
        <w:ind w:firstLine="0"/>
        <w:jc w:val="center"/>
        <w:rPr>
          <w:b/>
          <w:lang w:val="en-US"/>
        </w:rPr>
      </w:pPr>
      <w:r w:rsidRPr="002810B7">
        <w:rPr>
          <w:b/>
          <w:lang w:val="en-US"/>
        </w:rPr>
        <w:t xml:space="preserve">7. </w:t>
      </w:r>
      <w:r w:rsidRPr="002810B7">
        <w:rPr>
          <w:b/>
          <w:lang w:val="en-US"/>
        </w:rPr>
        <w:tab/>
        <w:t>The Contractor has the right</w:t>
      </w:r>
    </w:p>
    <w:p w:rsidR="00055E62" w:rsidRPr="002810B7" w:rsidRDefault="00055E62" w:rsidP="00055E62">
      <w:pPr>
        <w:pStyle w:val="a8"/>
        <w:autoSpaceDE w:val="0"/>
        <w:spacing w:line="276" w:lineRule="auto"/>
        <w:ind w:firstLine="0"/>
        <w:jc w:val="center"/>
        <w:rPr>
          <w:b/>
          <w:lang w:val="en-US"/>
        </w:rPr>
      </w:pPr>
    </w:p>
    <w:p w:rsidR="00055E62" w:rsidRPr="002810B7" w:rsidRDefault="00055E62" w:rsidP="00055E62">
      <w:pPr>
        <w:tabs>
          <w:tab w:val="left" w:pos="709"/>
        </w:tabs>
        <w:spacing w:line="276" w:lineRule="auto"/>
        <w:ind w:left="7"/>
        <w:rPr>
          <w:sz w:val="24"/>
          <w:szCs w:val="24"/>
          <w:lang w:val="en-US"/>
        </w:rPr>
      </w:pPr>
      <w:r w:rsidRPr="002810B7">
        <w:rPr>
          <w:sz w:val="24"/>
          <w:szCs w:val="24"/>
          <w:lang w:val="en-US"/>
        </w:rPr>
        <w:t>7.1. Involve third parties for the provision of Services under the Contract, while remaining liable to the State Customer for their acts or omissions, to act as a plaintiff, defendant or a third person claiming or not submitting independent claims when dealing with cases in courts and supervisory bodies.</w:t>
      </w:r>
    </w:p>
    <w:p w:rsidR="00055E62" w:rsidRPr="002810B7" w:rsidRDefault="00055E62" w:rsidP="00055E62">
      <w:pPr>
        <w:rPr>
          <w:lang w:val="en-US"/>
        </w:rPr>
      </w:pPr>
    </w:p>
    <w:p w:rsidR="00055E62" w:rsidRPr="002810B7" w:rsidRDefault="00055E62" w:rsidP="00055E62">
      <w:pPr>
        <w:rPr>
          <w:lang w:val="en-US"/>
        </w:rPr>
      </w:pPr>
    </w:p>
    <w:p w:rsidR="005E5346" w:rsidRPr="00055E62" w:rsidRDefault="005E5346">
      <w:pPr>
        <w:rPr>
          <w:lang w:val="en-US"/>
        </w:rPr>
      </w:pPr>
    </w:p>
    <w:sectPr w:rsidR="005E5346" w:rsidRPr="00055E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62" w:rsidRDefault="00055E62" w:rsidP="00055E62">
      <w:pPr>
        <w:spacing w:line="240" w:lineRule="auto"/>
      </w:pPr>
      <w:r>
        <w:separator/>
      </w:r>
    </w:p>
  </w:endnote>
  <w:endnote w:type="continuationSeparator" w:id="0">
    <w:p w:rsidR="00055E62" w:rsidRDefault="00055E62" w:rsidP="00055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62" w:rsidRDefault="00055E62" w:rsidP="00055E62">
      <w:pPr>
        <w:spacing w:line="240" w:lineRule="auto"/>
      </w:pPr>
      <w:r>
        <w:separator/>
      </w:r>
    </w:p>
  </w:footnote>
  <w:footnote w:type="continuationSeparator" w:id="0">
    <w:p w:rsidR="00055E62" w:rsidRDefault="00055E62" w:rsidP="00055E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62" w:rsidRPr="00055E62" w:rsidRDefault="00055E62" w:rsidP="00055E62">
    <w:pPr>
      <w:spacing w:line="240" w:lineRule="auto"/>
      <w:ind w:firstLine="0"/>
      <w:jc w:val="center"/>
      <w:rPr>
        <w:rFonts w:cs="Courier New"/>
        <w:b/>
        <w:sz w:val="24"/>
        <w:szCs w:val="28"/>
        <w:lang w:val="en-US"/>
      </w:rPr>
    </w:pPr>
    <w:r w:rsidRPr="00055E62">
      <w:rPr>
        <w:rFonts w:cs="Courier New"/>
        <w:b/>
        <w:bCs/>
        <w:sz w:val="24"/>
        <w:szCs w:val="28"/>
        <w:lang w:val="en-US"/>
      </w:rPr>
      <w:t xml:space="preserve">Representation </w:t>
    </w:r>
    <w:r w:rsidRPr="00055E62">
      <w:rPr>
        <w:rFonts w:cs="Courier New"/>
        <w:b/>
        <w:sz w:val="24"/>
        <w:szCs w:val="28"/>
        <w:lang w:val="en-US"/>
      </w:rPr>
      <w:t>Federal Agency for the Commonwealth of Independent States, Compatriots Living Abroad and International Humanitarian Cooperation (</w:t>
    </w:r>
    <w:proofErr w:type="spellStart"/>
    <w:r w:rsidRPr="00055E62">
      <w:rPr>
        <w:rFonts w:cs="Courier New"/>
        <w:b/>
        <w:sz w:val="24"/>
        <w:szCs w:val="28"/>
        <w:lang w:val="en-US"/>
      </w:rPr>
      <w:t>Rossotrudnichestvo</w:t>
    </w:r>
    <w:proofErr w:type="spellEnd"/>
    <w:r w:rsidRPr="00055E62">
      <w:rPr>
        <w:rFonts w:cs="Courier New"/>
        <w:b/>
        <w:sz w:val="24"/>
        <w:szCs w:val="28"/>
        <w:lang w:val="en-US"/>
      </w:rPr>
      <w:t xml:space="preserve">) </w:t>
    </w:r>
  </w:p>
  <w:p w:rsidR="00055E62" w:rsidRPr="00055E62" w:rsidRDefault="00055E62" w:rsidP="00055E62">
    <w:pPr>
      <w:spacing w:line="240" w:lineRule="auto"/>
      <w:ind w:firstLine="0"/>
      <w:jc w:val="center"/>
      <w:rPr>
        <w:rFonts w:cs="Courier New"/>
        <w:bCs/>
        <w:sz w:val="32"/>
        <w:szCs w:val="26"/>
        <w:lang w:val="en-US"/>
      </w:rPr>
    </w:pPr>
    <w:r w:rsidRPr="00055E62">
      <w:rPr>
        <w:rFonts w:cs="Courier New"/>
        <w:b/>
        <w:noProof/>
        <w:snapToGrid/>
        <w:sz w:val="24"/>
        <w:szCs w:val="28"/>
        <w:lang w:val="en-US" w:eastAsia="en-US"/>
      </w:rPr>
      <mc:AlternateContent>
        <mc:Choice Requires="wps">
          <w:drawing>
            <wp:anchor distT="4294967295" distB="4294967295" distL="114300" distR="114300" simplePos="0" relativeHeight="251658240" behindDoc="0" locked="0" layoutInCell="0" allowOverlap="1">
              <wp:simplePos x="0" y="0"/>
              <wp:positionH relativeFrom="column">
                <wp:posOffset>-100965</wp:posOffset>
              </wp:positionH>
              <wp:positionV relativeFrom="paragraph">
                <wp:posOffset>245744</wp:posOffset>
              </wp:positionV>
              <wp:extent cx="6448425" cy="0"/>
              <wp:effectExtent l="0" t="19050" r="476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6E8D"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9.35pt" to="499.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" o:allowincell="f" strokeweight="4.5pt">
              <v:stroke linestyle="thickThin"/>
            </v:line>
          </w:pict>
        </mc:Fallback>
      </mc:AlternateContent>
    </w:r>
    <w:proofErr w:type="gramStart"/>
    <w:r w:rsidRPr="00055E62">
      <w:rPr>
        <w:rFonts w:cs="Courier New"/>
        <w:b/>
        <w:sz w:val="24"/>
        <w:szCs w:val="28"/>
        <w:lang w:val="en-US"/>
      </w:rPr>
      <w:t>in</w:t>
    </w:r>
    <w:proofErr w:type="gramEnd"/>
    <w:r w:rsidRPr="00055E62">
      <w:rPr>
        <w:rFonts w:cs="Courier New"/>
        <w:b/>
        <w:sz w:val="24"/>
        <w:szCs w:val="28"/>
        <w:lang w:val="en-US"/>
      </w:rPr>
      <w:t xml:space="preserve"> the Federal Democratic Republic of Nepal</w:t>
    </w:r>
    <w:r w:rsidRPr="00055E62">
      <w:rPr>
        <w:rFonts w:cs="Courier New"/>
        <w:b/>
        <w:sz w:val="24"/>
        <w:szCs w:val="28"/>
        <w:lang w:val="en-US"/>
      </w:rPr>
      <w:br/>
    </w:r>
  </w:p>
  <w:p w:rsidR="00055E62" w:rsidRPr="00055E62" w:rsidRDefault="00055E62">
    <w:pPr>
      <w:pStyle w:val="aa"/>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2DDD"/>
    <w:multiLevelType w:val="multilevel"/>
    <w:tmpl w:val="733A0D84"/>
    <w:lvl w:ilvl="0">
      <w:start w:val="1"/>
      <w:numFmt w:val="decimal"/>
      <w:lvlText w:val="%1."/>
      <w:lvlJc w:val="left"/>
      <w:pPr>
        <w:ind w:left="1050" w:hanging="6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62"/>
    <w:rsid w:val="00055E62"/>
    <w:rsid w:val="0014598D"/>
    <w:rsid w:val="002463C0"/>
    <w:rsid w:val="004D292B"/>
    <w:rsid w:val="005E5346"/>
    <w:rsid w:val="006F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F85FC21-2982-407C-A9B9-7A5D80A3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5E62"/>
    <w:pPr>
      <w:widowControl w:val="0"/>
      <w:spacing w:after="0" w:line="300" w:lineRule="auto"/>
      <w:ind w:firstLine="720"/>
      <w:jc w:val="both"/>
    </w:pPr>
    <w:rPr>
      <w:rFonts w:ascii="Times New Roman" w:eastAsia="Times New Roman" w:hAnsi="Times New Roman" w:cs="Times New Roman"/>
      <w:snapToGrid w:val="0"/>
      <w:szCs w:val="20"/>
      <w:lang w:val="ru-RU" w:eastAsia="ru-RU"/>
    </w:rPr>
  </w:style>
  <w:style w:type="paragraph" w:styleId="1">
    <w:name w:val="heading 1"/>
    <w:basedOn w:val="a"/>
    <w:next w:val="a"/>
    <w:link w:val="10"/>
    <w:uiPriority w:val="9"/>
    <w:qFormat/>
    <w:rsid w:val="002463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463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463C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3C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2463C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463C0"/>
    <w:rPr>
      <w:rFonts w:asciiTheme="majorHAnsi" w:eastAsiaTheme="majorEastAsia" w:hAnsiTheme="majorHAnsi" w:cstheme="majorBidi"/>
      <w:color w:val="243F60" w:themeColor="accent1" w:themeShade="7F"/>
      <w:sz w:val="24"/>
      <w:szCs w:val="24"/>
    </w:rPr>
  </w:style>
  <w:style w:type="paragraph" w:styleId="a3">
    <w:name w:val="Title"/>
    <w:basedOn w:val="a"/>
    <w:link w:val="a4"/>
    <w:uiPriority w:val="10"/>
    <w:qFormat/>
    <w:rsid w:val="002463C0"/>
    <w:pPr>
      <w:spacing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2463C0"/>
    <w:rPr>
      <w:rFonts w:asciiTheme="majorHAnsi" w:eastAsiaTheme="majorEastAsia" w:hAnsiTheme="majorHAnsi" w:cstheme="majorBidi"/>
      <w:spacing w:val="-10"/>
      <w:kern w:val="28"/>
      <w:sz w:val="56"/>
      <w:szCs w:val="56"/>
    </w:rPr>
  </w:style>
  <w:style w:type="paragraph" w:styleId="a5">
    <w:name w:val="Subtitle"/>
    <w:basedOn w:val="a"/>
    <w:link w:val="a6"/>
    <w:uiPriority w:val="11"/>
    <w:qFormat/>
    <w:rsid w:val="002463C0"/>
    <w:pPr>
      <w:numPr>
        <w:ilvl w:val="1"/>
      </w:numPr>
      <w:spacing w:after="160"/>
      <w:ind w:firstLine="720"/>
    </w:pPr>
    <w:rPr>
      <w:rFonts w:eastAsiaTheme="minorEastAsia"/>
      <w:color w:val="5A5A5A" w:themeColor="text1" w:themeTint="A5"/>
      <w:spacing w:val="15"/>
    </w:rPr>
  </w:style>
  <w:style w:type="character" w:customStyle="1" w:styleId="a6">
    <w:name w:val="Подзаголовок Знак"/>
    <w:basedOn w:val="a0"/>
    <w:link w:val="a5"/>
    <w:uiPriority w:val="11"/>
    <w:rsid w:val="002463C0"/>
    <w:rPr>
      <w:rFonts w:eastAsiaTheme="minorEastAsia"/>
      <w:color w:val="5A5A5A" w:themeColor="text1" w:themeTint="A5"/>
      <w:spacing w:val="15"/>
    </w:rPr>
  </w:style>
  <w:style w:type="paragraph" w:styleId="a7">
    <w:name w:val="List Paragraph"/>
    <w:basedOn w:val="a"/>
    <w:uiPriority w:val="34"/>
    <w:qFormat/>
    <w:rsid w:val="002463C0"/>
    <w:pPr>
      <w:ind w:left="720"/>
      <w:contextualSpacing/>
    </w:pPr>
  </w:style>
  <w:style w:type="character" w:customStyle="1" w:styleId="140pt">
    <w:name w:val="Основной текст (14) + Интервал 0 pt"/>
    <w:uiPriority w:val="99"/>
    <w:rsid w:val="00055E62"/>
    <w:rPr>
      <w:rFonts w:ascii="Times New Roman" w:hAnsi="Times New Roman"/>
      <w:spacing w:val="0"/>
      <w:sz w:val="25"/>
      <w:szCs w:val="25"/>
      <w:shd w:val="clear" w:color="auto" w:fill="FFFFFF"/>
    </w:rPr>
  </w:style>
  <w:style w:type="paragraph" w:customStyle="1" w:styleId="a8">
    <w:name w:val="Базовый"/>
    <w:rsid w:val="00055E62"/>
    <w:pPr>
      <w:spacing w:after="0" w:line="240" w:lineRule="auto"/>
      <w:ind w:firstLine="567"/>
      <w:jc w:val="both"/>
    </w:pPr>
    <w:rPr>
      <w:rFonts w:ascii="Times New Roman" w:eastAsia="Calibri" w:hAnsi="Times New Roman" w:cs="Times New Roman"/>
      <w:sz w:val="24"/>
      <w:szCs w:val="24"/>
      <w:lang w:val="ru-RU" w:eastAsia="ru-RU"/>
    </w:rPr>
  </w:style>
  <w:style w:type="table" w:styleId="a9">
    <w:name w:val="Table Grid"/>
    <w:basedOn w:val="a1"/>
    <w:uiPriority w:val="59"/>
    <w:rsid w:val="0005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55E62"/>
    <w:pPr>
      <w:tabs>
        <w:tab w:val="center" w:pos="4680"/>
        <w:tab w:val="right" w:pos="9360"/>
      </w:tabs>
      <w:spacing w:line="240" w:lineRule="auto"/>
    </w:pPr>
  </w:style>
  <w:style w:type="character" w:customStyle="1" w:styleId="ab">
    <w:name w:val="Верхний колонтитул Знак"/>
    <w:basedOn w:val="a0"/>
    <w:link w:val="aa"/>
    <w:uiPriority w:val="99"/>
    <w:rsid w:val="00055E62"/>
    <w:rPr>
      <w:rFonts w:ascii="Times New Roman" w:eastAsia="Times New Roman" w:hAnsi="Times New Roman" w:cs="Times New Roman"/>
      <w:snapToGrid w:val="0"/>
      <w:szCs w:val="20"/>
      <w:lang w:val="ru-RU" w:eastAsia="ru-RU"/>
    </w:rPr>
  </w:style>
  <w:style w:type="paragraph" w:styleId="ac">
    <w:name w:val="footer"/>
    <w:basedOn w:val="a"/>
    <w:link w:val="ad"/>
    <w:uiPriority w:val="99"/>
    <w:unhideWhenUsed/>
    <w:rsid w:val="00055E62"/>
    <w:pPr>
      <w:tabs>
        <w:tab w:val="center" w:pos="4680"/>
        <w:tab w:val="right" w:pos="9360"/>
      </w:tabs>
      <w:spacing w:line="240" w:lineRule="auto"/>
    </w:pPr>
  </w:style>
  <w:style w:type="character" w:customStyle="1" w:styleId="ad">
    <w:name w:val="Нижний колонтитул Знак"/>
    <w:basedOn w:val="a0"/>
    <w:link w:val="ac"/>
    <w:uiPriority w:val="99"/>
    <w:rsid w:val="00055E62"/>
    <w:rPr>
      <w:rFonts w:ascii="Times New Roman" w:eastAsia="Times New Roman" w:hAnsi="Times New Roman" w:cs="Times New Roman"/>
      <w:snapToGrid w:val="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Nepal</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Androsova</dc:creator>
  <cp:keywords/>
  <dc:description/>
  <cp:lastModifiedBy>Yuliia Androsova</cp:lastModifiedBy>
  <cp:revision>1</cp:revision>
  <dcterms:created xsi:type="dcterms:W3CDTF">2021-12-20T08:39:00Z</dcterms:created>
  <dcterms:modified xsi:type="dcterms:W3CDTF">2021-12-20T08:41:00Z</dcterms:modified>
</cp:coreProperties>
</file>